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3" w:rsidRDefault="00A65483" w:rsidP="00A65483">
      <w:pPr>
        <w:jc w:val="center"/>
        <w:rPr>
          <w:b/>
          <w:u w:val="none"/>
        </w:rPr>
      </w:pPr>
      <w:r>
        <w:rPr>
          <w:b/>
          <w:u w:val="none"/>
        </w:rPr>
        <w:t>Статья на тему: « Художественно – эстетическое развитие детей дошкольного возраста».</w:t>
      </w:r>
    </w:p>
    <w:p w:rsidR="00B10D3C" w:rsidRDefault="00A65483" w:rsidP="00B10D3C">
      <w:pPr>
        <w:rPr>
          <w:u w:val="none"/>
        </w:rPr>
      </w:pPr>
      <w:r>
        <w:rPr>
          <w:u w:val="none"/>
        </w:rPr>
        <w:t>Художественная деятельность выступает, как ведущий способ эстетического воспитания и развития детей дошкольного возраста. В художественном развитии дошкольников центральной является способность к восприятию художественного произведения и самостоятельному с</w:t>
      </w:r>
      <w:r w:rsidR="00F46533">
        <w:rPr>
          <w:u w:val="none"/>
        </w:rPr>
        <w:t>озданию нового образа (</w:t>
      </w:r>
      <w:r>
        <w:rPr>
          <w:u w:val="none"/>
        </w:rPr>
        <w:t xml:space="preserve">в рисунке, лепке, аппликации, конструировании), </w:t>
      </w:r>
      <w:proofErr w:type="gramStart"/>
      <w:r>
        <w:rPr>
          <w:u w:val="none"/>
        </w:rPr>
        <w:t>который</w:t>
      </w:r>
      <w:proofErr w:type="gramEnd"/>
      <w:r>
        <w:rPr>
          <w:u w:val="none"/>
        </w:rPr>
        <w:t xml:space="preserve"> отличается оригинальностью, вариативностью, гибкостью, подвижностью. Эти показатели относятся как к конечному продукту, так и к характеру процесса </w:t>
      </w:r>
      <w:r w:rsidR="00013BEC">
        <w:rPr>
          <w:u w:val="none"/>
        </w:rPr>
        <w:t>деятельности.                                                                                                         Развитие художественных способностей детей начинается с момента его рождения. К трём годам происходит огромный путь развития. Он овладел многими движениями, которые требуют, более тонких и дифференцированных движений, например манипулирование с карандашом, глиной. Ребёнок небезразлично относится к окружающей обстановке, к своему внешнему виду. Он предпочитает яркие, красивые игрушки, посуду, картинки, начинает ориентироваться во многих словах, которые помогаютему в практической деятельности.</w:t>
      </w:r>
      <w:r w:rsidR="00FB050C">
        <w:rPr>
          <w:u w:val="none"/>
        </w:rPr>
        <w:t xml:space="preserve">                                                                       Художественно – эстетическое развитие предполагает развитие смыслового восприятия и понимания произведений искусства и окружающего мира; становление собственного эстетического отношения к нему; формирование начальных представлений о различных видах искусства – музыки, художественной литературы, фольклора. Огромную роль играет и эмоциональное отражение: умение сопереживать персонажам художественных произведений, видеть характеры героев и учить оценива отношен</w:t>
      </w:r>
      <w:r w:rsidR="00B10D3C">
        <w:rPr>
          <w:u w:val="none"/>
        </w:rPr>
        <w:t>ие автора произведения к написа</w:t>
      </w:r>
      <w:r w:rsidR="00FB050C">
        <w:rPr>
          <w:u w:val="none"/>
        </w:rPr>
        <w:t>ному.</w:t>
      </w:r>
      <w:r w:rsidR="00B10D3C">
        <w:rPr>
          <w:u w:val="none"/>
        </w:rPr>
        <w:t xml:space="preserve">                                                        </w:t>
      </w:r>
    </w:p>
    <w:p w:rsidR="00013BEC" w:rsidRDefault="00B10D3C" w:rsidP="00B10D3C">
      <w:pPr>
        <w:jc w:val="center"/>
        <w:rPr>
          <w:b/>
          <w:u w:val="none"/>
        </w:rPr>
      </w:pPr>
      <w:r w:rsidRPr="00B10D3C">
        <w:rPr>
          <w:b/>
          <w:u w:val="none"/>
        </w:rPr>
        <w:t>Художественно – эстетическое развитие предусматривает решение следующих целей и задач:</w:t>
      </w:r>
    </w:p>
    <w:p w:rsidR="004652F0" w:rsidRPr="004652F0" w:rsidRDefault="00B10D3C" w:rsidP="004652F0">
      <w:pPr>
        <w:rPr>
          <w:u w:val="none"/>
        </w:rPr>
      </w:pPr>
      <w:r>
        <w:rPr>
          <w:b/>
          <w:u w:val="none"/>
        </w:rPr>
        <w:t xml:space="preserve">1. </w:t>
      </w:r>
      <w:r>
        <w:rPr>
          <w:u w:val="none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искусств; воспитание интереса к </w:t>
      </w:r>
      <w:r w:rsidR="00490FF5">
        <w:rPr>
          <w:u w:val="none"/>
        </w:rPr>
        <w:t>художественно – творческой деятельности.</w:t>
      </w:r>
      <w:r w:rsidR="00F46533">
        <w:rPr>
          <w:u w:val="none"/>
        </w:rPr>
        <w:t xml:space="preserve">                                                                            </w:t>
      </w:r>
      <w:r w:rsidR="00F46533" w:rsidRPr="00F46533">
        <w:rPr>
          <w:b/>
          <w:u w:val="none"/>
        </w:rPr>
        <w:t>2.</w:t>
      </w:r>
      <w:r w:rsidR="00F46533">
        <w:rPr>
          <w:b/>
          <w:u w:val="none"/>
        </w:rPr>
        <w:t xml:space="preserve"> </w:t>
      </w:r>
      <w:r w:rsidR="00F46533">
        <w:rPr>
          <w:u w:val="none"/>
        </w:rPr>
        <w:t xml:space="preserve">Развитие эстетических чувств детей, художественного восприятия, образных представлений, воображения, художественно – творческих способностей.                                                                                                                           </w:t>
      </w:r>
      <w:r w:rsidR="00F46533" w:rsidRPr="00F46533">
        <w:rPr>
          <w:b/>
          <w:u w:val="none"/>
        </w:rPr>
        <w:t>3.</w:t>
      </w:r>
      <w:r w:rsidR="00F46533">
        <w:rPr>
          <w:b/>
          <w:u w:val="none"/>
        </w:rPr>
        <w:t xml:space="preserve"> </w:t>
      </w:r>
      <w:r w:rsidR="00F46533">
        <w:rPr>
          <w:u w:val="none"/>
        </w:rPr>
        <w:t xml:space="preserve">Развитие детского художественного творчества, интереса к самостоятельной творческой деятельности </w:t>
      </w:r>
      <w:proofErr w:type="gramStart"/>
      <w:r w:rsidR="00F46533">
        <w:rPr>
          <w:u w:val="none"/>
        </w:rPr>
        <w:t xml:space="preserve">( </w:t>
      </w:r>
      <w:proofErr w:type="gramEnd"/>
      <w:r w:rsidR="00F46533">
        <w:rPr>
          <w:u w:val="none"/>
        </w:rPr>
        <w:t xml:space="preserve">изобразительной, конструктивно </w:t>
      </w:r>
      <w:r w:rsidR="00F46533">
        <w:rPr>
          <w:u w:val="none"/>
        </w:rPr>
        <w:lastRenderedPageBreak/>
        <w:t>– модельной, музыкальной и др.); удовлетворение потребности детей в самовыражении.                                                                                                                                Ху</w:t>
      </w:r>
      <w:r w:rsidR="00C254A3">
        <w:rPr>
          <w:u w:val="none"/>
        </w:rPr>
        <w:t xml:space="preserve">дожественно – эстетическое развитие включает в себя приобщение к искусству, конструктивно – модельную деятельность, музыкальную деятельность.                                                                                                                             </w:t>
      </w:r>
      <w:r w:rsidR="00C254A3" w:rsidRPr="00C254A3">
        <w:rPr>
          <w:b/>
          <w:u w:val="none"/>
        </w:rPr>
        <w:t>Изобразительная деятельность.</w:t>
      </w:r>
      <w:r w:rsidR="00C254A3">
        <w:rPr>
          <w:b/>
          <w:u w:val="none"/>
        </w:rPr>
        <w:t xml:space="preserve">                                                                                       </w:t>
      </w:r>
      <w:r w:rsidR="00C254A3" w:rsidRPr="004652F0">
        <w:rPr>
          <w:b/>
          <w:u w:val="none"/>
        </w:rPr>
        <w:t xml:space="preserve">Рисование и лепка – </w:t>
      </w:r>
      <w:r w:rsidR="00C254A3">
        <w:rPr>
          <w:u w:val="none"/>
        </w:rPr>
        <w:t xml:space="preserve">одни из самых больших удовольствий для ребёнка. Они приносят детям много радости. Рисуя, ребёнок отражает не только то, видит вокруг, но и проявляет собственную фантазию. Нельзя забывать, положительные эмоции составляют основу </w:t>
      </w:r>
      <w:r w:rsidR="00107973">
        <w:rPr>
          <w:u w:val="none"/>
        </w:rPr>
        <w:t xml:space="preserve">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                                                                                                      В изобразительной деятельности идёт интенсивное познавательное развитие. У ребёнка раннего возраста уже формируются первые сенсорныеориентировки в цвете, форме, величине, фактуре предметов, развивается способность всматриваться, анализировать предметы, явления, видеть в них общее и отличительное, быть внимательным. Идёт первоначальное освоение орудийных действий с изобразительным материалом. Надо правильно </w:t>
      </w:r>
      <w:r w:rsidR="00D02946">
        <w:rPr>
          <w:u w:val="none"/>
        </w:rPr>
        <w:t xml:space="preserve">брать карандаш </w:t>
      </w:r>
      <w:proofErr w:type="gramStart"/>
      <w:r w:rsidR="00D02946">
        <w:rPr>
          <w:u w:val="none"/>
        </w:rPr>
        <w:t xml:space="preserve">( </w:t>
      </w:r>
      <w:proofErr w:type="gramEnd"/>
      <w:r w:rsidR="00D02946">
        <w:rPr>
          <w:u w:val="none"/>
        </w:rPr>
        <w:t xml:space="preserve">кисть) тремя пальцами, держать большим и средним, не близко к отточенному концу ( ворсу), придерживая сверху указательным пальцем. Слишком сильное сжимание карандаша пальцами приводит к перенапряжению руки, скованности; слишком слабое – не удерживает карандаш </w:t>
      </w:r>
      <w:proofErr w:type="gramStart"/>
      <w:r w:rsidR="00D02946">
        <w:rPr>
          <w:u w:val="none"/>
        </w:rPr>
        <w:t xml:space="preserve">( </w:t>
      </w:r>
      <w:proofErr w:type="gramEnd"/>
      <w:r w:rsidR="00D02946">
        <w:rPr>
          <w:u w:val="none"/>
        </w:rPr>
        <w:t>кисть). Эти действия имеют ярко выраженную сенсорную основу: темп, размах, ритм, направлениедвижений, ощущение характера изобразительного материала – всё это требует ещё и координации в работе зрительных и двигательных анализаторов.</w:t>
      </w:r>
      <w:r w:rsidR="0008140B">
        <w:rPr>
          <w:u w:val="none"/>
        </w:rPr>
        <w:t xml:space="preserve"> Изображая простейшие предметы и явления, ребёнок познаёт их, у него формируются первые представления.                                                        В лепке применяется информационно - рецептивный метод, подражательный, повторяющий формообразующие движения. Занятия по лепке носят предметный характер: дети лепят отдельные фигурки. Во время лепки развивается мелкая моторика пальцев рук, воображение детей, формируются и развиваются навыки ручного труда, дети учатся координировать движения рук, приобретают новый сенсорный опыт – чувство пластики, формы и веса. </w:t>
      </w:r>
      <w:r w:rsidR="004652F0" w:rsidRPr="004652F0">
        <w:rPr>
          <w:b/>
          <w:u w:val="none"/>
        </w:rPr>
        <w:t>Аппликация -</w:t>
      </w:r>
      <w:r w:rsidR="004652F0" w:rsidRPr="004652F0">
        <w:rPr>
          <w:u w:val="none"/>
        </w:rPr>
        <w:t xml:space="preserve"> это вид изобразительной деятельности, основное назначение которой - образное отражение действительности. Как всякая познавательная деятельность, аппликация имеет большое значение для умственного воспитания детей. Для умственного развития детей имеет большое значение </w:t>
      </w:r>
      <w:r w:rsidR="004652F0" w:rsidRPr="004652F0">
        <w:rPr>
          <w:u w:val="none"/>
        </w:rPr>
        <w:lastRenderedPageBreak/>
        <w:t>постепенное расширение запаса знаний на основе представлений о разнообразии форм пространственного расположения предметов окружающего мира, различных величинах, многообразии оттенков.</w:t>
      </w:r>
      <w:r w:rsidR="004652F0">
        <w:rPr>
          <w:u w:val="none"/>
        </w:rPr>
        <w:t xml:space="preserve">                  </w:t>
      </w:r>
      <w:r w:rsidR="004652F0" w:rsidRPr="004652F0">
        <w:rPr>
          <w:u w:val="none"/>
        </w:rPr>
        <w:t>На занятиях по аппликации развивается речь детей: усвоение и название форм, цветов и их оттенков, пространственных обозначений способствует обогащению словаря; высказывания в процессе наблюдений за предметами, при обследовании предметов, построек, а также при рассматривании иллюстраций, репродукций с картин художников положительно влияют на расширение словарного запаса и формирование связной речи.</w:t>
      </w:r>
    </w:p>
    <w:p w:rsidR="004652F0" w:rsidRDefault="0008140B" w:rsidP="00B10D3C">
      <w:pPr>
        <w:rPr>
          <w:u w:val="none"/>
        </w:rPr>
      </w:pPr>
      <w:r w:rsidRPr="00591CE6">
        <w:rPr>
          <w:b/>
          <w:u w:val="none"/>
        </w:rPr>
        <w:t xml:space="preserve">Констуктивно – модельная </w:t>
      </w:r>
      <w:r w:rsidR="00591CE6" w:rsidRPr="00591CE6">
        <w:rPr>
          <w:b/>
          <w:u w:val="none"/>
        </w:rPr>
        <w:t>деятельность.</w:t>
      </w:r>
      <w:r w:rsidR="00591CE6">
        <w:rPr>
          <w:b/>
          <w:u w:val="none"/>
        </w:rPr>
        <w:t xml:space="preserve">                                                               </w:t>
      </w:r>
      <w:r w:rsidR="00591CE6">
        <w:rPr>
          <w:u w:val="none"/>
        </w:rPr>
        <w:t xml:space="preserve">Детей раннего возраста знакомят с кубиками, кирпичиками, затем постепенно материал разнообразят.  Конструируя, ребёнок учится различать внешние качества предмета, образца </w:t>
      </w:r>
      <w:proofErr w:type="gramStart"/>
      <w:r w:rsidR="00591CE6">
        <w:rPr>
          <w:u w:val="none"/>
        </w:rPr>
        <w:t xml:space="preserve">( </w:t>
      </w:r>
      <w:proofErr w:type="gramEnd"/>
      <w:r w:rsidR="00591CE6">
        <w:rPr>
          <w:u w:val="none"/>
        </w:rPr>
        <w:t>форму, величину, строение и др.); у него также развиваются познавательные и практические действия.                      Строительные игры способствуют совершенствованию речи детей: они делятся своими замыслами, объясняют свои действия, подсказывают то или иное решение. Расширяется словарный запас.</w:t>
      </w:r>
      <w:r w:rsidR="00EE1848">
        <w:rPr>
          <w:u w:val="none"/>
        </w:rPr>
        <w:t xml:space="preserve">                                                        </w:t>
      </w:r>
    </w:p>
    <w:p w:rsidR="00893537" w:rsidRDefault="00EE1848" w:rsidP="00B10D3C">
      <w:pPr>
        <w:rPr>
          <w:u w:val="none"/>
        </w:rPr>
      </w:pPr>
      <w:r w:rsidRPr="00EE1848">
        <w:rPr>
          <w:b/>
          <w:u w:val="none"/>
        </w:rPr>
        <w:t>Музыкальная деятельность.</w:t>
      </w:r>
      <w:r>
        <w:rPr>
          <w:b/>
          <w:u w:val="none"/>
        </w:rPr>
        <w:t xml:space="preserve">                                                                                  </w:t>
      </w:r>
      <w:r w:rsidRPr="00EE1848">
        <w:rPr>
          <w:u w:val="none"/>
        </w:rPr>
        <w:t>Му</w:t>
      </w:r>
      <w:r>
        <w:rPr>
          <w:u w:val="none"/>
        </w:rPr>
        <w:t xml:space="preserve">зыка – это самое доступное средство воздействия на ребёнка. Она необходима, как для воспитания музыкального слуха, вкуса, чувства ритма, так и для речи, памяти, внимания. Дети учатся слышать и слушать музыку, знакомятся с музыкальными инструментами, развивают эмоциональность и образность восприятия музыки через движения, формируют способность воспринимать и воспроизводить движения, показываемые взрослым.                    </w:t>
      </w:r>
    </w:p>
    <w:p w:rsidR="00B10D3C" w:rsidRPr="00EE1848" w:rsidRDefault="00EE1848" w:rsidP="00B10D3C">
      <w:pPr>
        <w:rPr>
          <w:u w:val="none"/>
        </w:rPr>
      </w:pPr>
      <w:r>
        <w:rPr>
          <w:u w:val="none"/>
        </w:rPr>
        <w:t>Развитие творческой личности не представляется возможным без использования такого эффективного средства воспитания</w:t>
      </w:r>
      <w:r w:rsidR="00893537">
        <w:rPr>
          <w:u w:val="none"/>
        </w:rPr>
        <w:t xml:space="preserve"> как художественно – эстетическое  творчество, поэтому эстетическое воспитание занимает важное место во всей системе образовательного процесса, так как за ним стоит не только развитие эстетических качеств, но и всей личности в целом, а также чувства прекрасного, художественный вкус, творческие умения.</w:t>
      </w:r>
    </w:p>
    <w:sectPr w:rsidR="00B10D3C" w:rsidRPr="00EE1848" w:rsidSect="005D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483"/>
    <w:rsid w:val="00013BEC"/>
    <w:rsid w:val="0008140B"/>
    <w:rsid w:val="00107973"/>
    <w:rsid w:val="004652F0"/>
    <w:rsid w:val="00490FF5"/>
    <w:rsid w:val="00591CE6"/>
    <w:rsid w:val="005D1AD3"/>
    <w:rsid w:val="00893537"/>
    <w:rsid w:val="00A65483"/>
    <w:rsid w:val="00A71A87"/>
    <w:rsid w:val="00B10D3C"/>
    <w:rsid w:val="00B63963"/>
    <w:rsid w:val="00C254A3"/>
    <w:rsid w:val="00CB16D8"/>
    <w:rsid w:val="00CB67B2"/>
    <w:rsid w:val="00D02946"/>
    <w:rsid w:val="00EE1848"/>
    <w:rsid w:val="00F46533"/>
    <w:rsid w:val="00FB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F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2020-11-29T17:52:00Z</dcterms:created>
  <dcterms:modified xsi:type="dcterms:W3CDTF">2020-12-02T19:29:00Z</dcterms:modified>
</cp:coreProperties>
</file>