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44" w:rsidRPr="00347CA8" w:rsidRDefault="00271644" w:rsidP="00347CA8">
      <w:pPr>
        <w:spacing w:after="240" w:line="240" w:lineRule="auto"/>
        <w:jc w:val="center"/>
        <w:rPr>
          <w:rFonts w:eastAsia="Times New Roman"/>
          <w:b/>
          <w:u w:val="none"/>
          <w:lang w:eastAsia="ru-RU"/>
        </w:rPr>
      </w:pPr>
      <w:r w:rsidRPr="00347CA8">
        <w:rPr>
          <w:rFonts w:eastAsia="Times New Roman"/>
          <w:b/>
          <w:u w:val="none"/>
          <w:lang w:eastAsia="ru-RU"/>
        </w:rPr>
        <w:t>«Роль интерактивных игр в развитии речи детей»</w:t>
      </w:r>
      <w:r w:rsidR="00347CA8">
        <w:rPr>
          <w:rFonts w:eastAsia="Times New Roman"/>
          <w:b/>
          <w:u w:val="none"/>
          <w:lang w:eastAsia="ru-RU"/>
        </w:rPr>
        <w:t>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Развитие речи дошкольников - самый ответственный период в развитии речи детей. При внедрении Федеральных государственных требований в дошкольном образовании познавательно-речевое развитие входило в одну область. В условиях реализации Федеральных государственных образовательных стандартов дошкольного образования (далее ФГОС ДО), эта область была пересмотрена и разделена на две самостоятельные области: познавательное развитие и речевое развитие, т.к. как показала практика речевое развитие зачастую отстает от познавательного развития. 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Целью работы педагога по развитию речи детей дошкольного возраста является становление начальной коммуникативной компетентности ребенка. Реализация данной цели предполагает, что к концу дошкольного возраста речь становится универсальным средством общения ребенка с окружающими людьми, т.е. старший дошкольник может общаться с людьми разного возраста, пола, социального положения. 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Естественно, что познавательное развитие тесно связано с развитием речи дошкольника. Развивать речь ребенка, не включая ее в какую-либо деятельность, невозможно.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Формирование правильной речи является одной из основных задач дошкольного образования. Практика же свидетельствует о</w:t>
      </w:r>
      <w:r w:rsidR="00347CA8">
        <w:rPr>
          <w:rFonts w:eastAsia="Times New Roman"/>
          <w:u w:val="none"/>
          <w:lang w:eastAsia="ru-RU"/>
        </w:rPr>
        <w:t>б</w:t>
      </w:r>
      <w:r w:rsidRPr="00347CA8">
        <w:rPr>
          <w:rFonts w:eastAsia="Times New Roman"/>
          <w:u w:val="none"/>
          <w:lang w:eastAsia="ru-RU"/>
        </w:rPr>
        <w:t xml:space="preserve"> увеличении количества дошкольников с речевыми нарушениями. На сегодняшний день – образная, богатая синонимами, дополнениями и описаниями речь у детей дошкольного возраста – явление очень редкое. Поэтому необходимо заботиться о своевременном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форм русского языка.</w:t>
      </w:r>
      <w:r w:rsidRPr="00347CA8">
        <w:rPr>
          <w:rFonts w:eastAsia="Times New Roman"/>
          <w:u w:val="none"/>
          <w:lang w:eastAsia="ru-RU"/>
        </w:rPr>
        <w:br/>
        <w:t>Исходя из выше сказанного, можно выделить следующие задачи познавательного и речевого развития.</w:t>
      </w:r>
    </w:p>
    <w:p w:rsidR="00271644" w:rsidRPr="00347CA8" w:rsidRDefault="00271644" w:rsidP="00271644">
      <w:pPr>
        <w:spacing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1. Обогащать познавательную сферу детей информацией через занятия, наблюдения, экспериментальную деятельность, речь.</w:t>
      </w:r>
      <w:r w:rsidRPr="00347CA8">
        <w:rPr>
          <w:rFonts w:eastAsia="Times New Roman"/>
          <w:u w:val="none"/>
          <w:lang w:eastAsia="ru-RU"/>
        </w:rPr>
        <w:br/>
        <w:t>2.Обогащать эмоционально–чувственный опыт в процессе непосредственного общения с предметами, явлениями, людьми.</w:t>
      </w:r>
      <w:r w:rsidRPr="00347CA8">
        <w:rPr>
          <w:rFonts w:eastAsia="Times New Roman"/>
          <w:u w:val="none"/>
          <w:lang w:eastAsia="ru-RU"/>
        </w:rPr>
        <w:br/>
        <w:t>3. Помочь упорядочить сведения об окружающем мире, формировать представления о его целостности.</w:t>
      </w:r>
      <w:r w:rsidRPr="00347CA8">
        <w:rPr>
          <w:rFonts w:eastAsia="Times New Roman"/>
          <w:u w:val="none"/>
          <w:lang w:eastAsia="ru-RU"/>
        </w:rPr>
        <w:br/>
        <w:t>4. Формировать бережное отношение к окружающему миру, закреплять положительные эмоции, умение их проявлять.</w:t>
      </w:r>
      <w:r w:rsidRPr="00347CA8">
        <w:rPr>
          <w:rFonts w:eastAsia="Times New Roman"/>
          <w:u w:val="none"/>
          <w:lang w:eastAsia="ru-RU"/>
        </w:rPr>
        <w:br/>
        <w:t>5. Создать условия, способствующие выявлению и поддержанию интересов, проявления самостоятельности в познавательно–речевой деятельности.</w:t>
      </w:r>
      <w:r w:rsidRPr="00347CA8">
        <w:rPr>
          <w:rFonts w:eastAsia="Times New Roman"/>
          <w:u w:val="none"/>
          <w:lang w:eastAsia="ru-RU"/>
        </w:rPr>
        <w:br/>
        <w:t>6. Поддерживать условия для развития познавательно–речевых процессов дошкольников во всех видах деятельности.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lastRenderedPageBreak/>
        <w:t>Современный ребёнок с рождения окружён насыщенной медиа-средой. Электронные игрушки, игровые приставки, компьютер занимают всё большее место в досуговой деятельности дошкольников, накладывая определённый отпечаток на формирование их психофизических качеств и развитие личности.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Особой формой общественной жизни дошкольников является игра, в которой они по желанию объединяются, самостоятельно действуют, осуществляют свои замыслы, познают мир. Обучающий материал, который преподносится ребенку в игре, усваивается быстрее, легче и дает более высокие результаты. В игровой форме сложные и порой малоинтересные логопедические  упражнения становятся для ребенка увлекательным занятием.</w:t>
      </w:r>
      <w:r w:rsidRPr="00347CA8">
        <w:rPr>
          <w:rFonts w:eastAsia="Times New Roman"/>
          <w:u w:val="none"/>
          <w:lang w:eastAsia="ru-RU"/>
        </w:rPr>
        <w:br/>
        <w:t>Новые современные возможности инициируют педагогов к решению образовательных задач разными путями, один из которых - применение интерактивного оборудования и интерактивных игр.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b/>
          <w:u w:val="none"/>
          <w:lang w:eastAsia="ru-RU"/>
        </w:rPr>
        <w:t xml:space="preserve">Интерактивность – </w:t>
      </w:r>
      <w:r w:rsidRPr="00347CA8">
        <w:rPr>
          <w:rFonts w:eastAsia="Times New Roman"/>
          <w:u w:val="none"/>
          <w:lang w:eastAsia="ru-RU"/>
        </w:rPr>
        <w:t>это способность взаимодействовать или находиться в режиме беседы, диалога с кем – либо, или непосредственно с самим человеком, это - одна из характеристик диалоговых форм познания. Обучение детей дошкольного возраста никогда еще не было столь привлекательным и захватывающим. Интерактивные и мультимедийные средства призваны вдохновить и призвать их к стремлению овладеть новыми знаниями.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Красочное оформление программ, анимация активизирует внимание ребят, развивает ассоциативное мышление, а умело подобранные задания, создают позитивную психологическую атмосферу сотрудничества</w:t>
      </w:r>
      <w:r w:rsidR="00347CA8">
        <w:rPr>
          <w:rFonts w:eastAsia="Times New Roman"/>
          <w:u w:val="none"/>
          <w:lang w:eastAsia="ru-RU"/>
        </w:rPr>
        <w:t>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Использование интерактивных игр позволяет включаться трем видам памяти: зрительной, слуховой, моторной, что позволяет сформировать устойчивые визуально-кинестетические и визуально — аудиальные условно-рефлекторные связи ЦНС.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В процессе работы на их основе у детей формируются: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Необходимые речевые навыки, а в дальнейшем и самоконтроль за своей речью;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Повышается мотивация обучения детей, активизация непроизвольного внимания за счет использования новых способов подачи материала, помогает развитию непроизвольного внимания;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Развитие мелкой моторики детей, за счет управления мышью и работой с клавиатурой.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 xml:space="preserve">Формирование и развитие совместной координированной деятельности зрительного и моторного анализаторов, т.к. мозг ребенка одновременно </w:t>
      </w:r>
      <w:r w:rsidRPr="00347CA8">
        <w:rPr>
          <w:rFonts w:eastAsia="Times New Roman"/>
          <w:u w:val="none"/>
          <w:lang w:eastAsia="ru-RU"/>
        </w:rPr>
        <w:lastRenderedPageBreak/>
        <w:t>выполняет несколько видов деятельности: следит за изображением, отдает команды пальцами, а также активизирует умственную деятельность;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Повышение самооценки ребенка за счет системы поощрений, возможности исправить недочеты самостоятельно;</w:t>
      </w:r>
    </w:p>
    <w:p w:rsidR="00271644" w:rsidRPr="00347CA8" w:rsidRDefault="00271644" w:rsidP="00271644">
      <w:pPr>
        <w:spacing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Формирование активной позиции, за счет представления себя в новой роли;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Побуждение детей к познавательной деятельности;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Расширение объема получаемой информации, увеличение восприятия, лучшее запоминание чему способствует увеличение количества и качества иллюстративного материала (это важно, поскольку в дошкольном возрасте преобладает наглядно — образное мышление)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Высокая динамика способствует эффективному усвоению материала, памяти, воображения, творчества у детей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Восприятия образной информации, понятной детям, которые пока не владеют навыками чтения и письма;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Развитие таких волевых качеств, как самостоятельность, собранность, усидчивость (т.к. решая проблемную задачу, ребенок стремится к достижению положительного результата, подчиняет свои действия поставленной цели)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Интерактивные игры вызывают у детей:</w:t>
      </w:r>
      <w:r w:rsidRPr="00347CA8">
        <w:rPr>
          <w:rFonts w:eastAsia="Times New Roman"/>
          <w:u w:val="none"/>
          <w:lang w:eastAsia="ru-RU"/>
        </w:rPr>
        <w:br/>
        <w:t>• познавательный интерес;</w:t>
      </w:r>
      <w:r w:rsidRPr="00347CA8">
        <w:rPr>
          <w:rFonts w:eastAsia="Times New Roman"/>
          <w:u w:val="none"/>
          <w:lang w:eastAsia="ru-RU"/>
        </w:rPr>
        <w:br/>
        <w:t>• способствуют снятию перенапряжения, перегрузки и утомления; </w:t>
      </w:r>
      <w:r w:rsidRPr="00347CA8">
        <w:rPr>
          <w:rFonts w:eastAsia="Times New Roman"/>
          <w:u w:val="none"/>
          <w:lang w:eastAsia="ru-RU"/>
        </w:rPr>
        <w:br/>
        <w:t>• могут служить средствами развития речи и двигательных качеств;</w:t>
      </w:r>
      <w:r w:rsidRPr="00347CA8">
        <w:rPr>
          <w:rFonts w:eastAsia="Times New Roman"/>
          <w:u w:val="none"/>
          <w:lang w:eastAsia="ru-RU"/>
        </w:rPr>
        <w:br/>
        <w:t>• развивают мелкую моторику, координацию;</w:t>
      </w:r>
      <w:r w:rsidRPr="00347CA8">
        <w:rPr>
          <w:rFonts w:eastAsia="Times New Roman"/>
          <w:u w:val="none"/>
          <w:lang w:eastAsia="ru-RU"/>
        </w:rPr>
        <w:br/>
        <w:t>• развивают двигательную память;</w:t>
      </w:r>
      <w:r w:rsidRPr="00347CA8">
        <w:rPr>
          <w:rFonts w:eastAsia="Times New Roman"/>
          <w:u w:val="none"/>
          <w:lang w:eastAsia="ru-RU"/>
        </w:rPr>
        <w:br/>
        <w:t>• повышают работоспособность головного мозга;</w:t>
      </w:r>
      <w:r w:rsidRPr="00347CA8">
        <w:rPr>
          <w:rFonts w:eastAsia="Times New Roman"/>
          <w:u w:val="none"/>
          <w:lang w:eastAsia="ru-RU"/>
        </w:rPr>
        <w:br/>
        <w:t>• готовят руку к письму.</w:t>
      </w:r>
      <w:r w:rsidRPr="00347CA8">
        <w:rPr>
          <w:rFonts w:eastAsia="Times New Roman"/>
          <w:u w:val="none"/>
          <w:lang w:eastAsia="ru-RU"/>
        </w:rPr>
        <w:br/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Занятия с применением компьютера необходимо проводить фрагментарно, с обязательным соблюдением СанПиНов (для сбережения здоровья воспитанника):</w:t>
      </w:r>
      <w:r w:rsidRPr="00347CA8">
        <w:rPr>
          <w:rFonts w:eastAsia="Times New Roman"/>
          <w:u w:val="none"/>
          <w:lang w:eastAsia="ru-RU"/>
        </w:rPr>
        <w:br/>
        <w:t>- работа с компьютером на одном занятии в течение короткого времени (5-10 мин.) и не более двух раз в неделю (индивидуально, в зависимости от возраста воспитанника, особенностей его нервной системы);</w:t>
      </w:r>
      <w:r w:rsidRPr="00347CA8">
        <w:rPr>
          <w:rFonts w:eastAsia="Times New Roman"/>
          <w:u w:val="none"/>
          <w:lang w:eastAsia="ru-RU"/>
        </w:rPr>
        <w:br/>
        <w:t>- проведение гимнастики для глаз, во время работы необходимо периодически переводить взгляд воспитанника с монитора каждые 1,5-2 мин. на несколько секунд</w:t>
      </w:r>
      <w:r w:rsidRPr="00347CA8">
        <w:rPr>
          <w:rFonts w:eastAsia="Times New Roman"/>
          <w:u w:val="none"/>
          <w:lang w:eastAsia="ru-RU"/>
        </w:rPr>
        <w:br/>
        <w:t>- включение игр, направленных на профилактику нарушений зрения и отработку зрительно-пространственных отношений.</w:t>
      </w:r>
    </w:p>
    <w:p w:rsidR="00271644" w:rsidRPr="00347CA8" w:rsidRDefault="00271644" w:rsidP="00271644">
      <w:pPr>
        <w:spacing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lastRenderedPageBreak/>
        <w:t>Использование в логопедической работе интерактивных игр</w:t>
      </w:r>
      <w:proofErr w:type="gramStart"/>
      <w:r w:rsidRPr="00347CA8">
        <w:rPr>
          <w:rFonts w:eastAsia="Times New Roman"/>
          <w:u w:val="none"/>
          <w:lang w:eastAsia="ru-RU"/>
        </w:rPr>
        <w:t xml:space="preserve"> ,</w:t>
      </w:r>
      <w:proofErr w:type="gramEnd"/>
      <w:r w:rsidRPr="00347CA8">
        <w:rPr>
          <w:rFonts w:eastAsia="Times New Roman"/>
          <w:u w:val="none"/>
          <w:lang w:eastAsia="ru-RU"/>
        </w:rPr>
        <w:t xml:space="preserve"> помогает детям приобрести недостающие знания и навыки по изучаемым темам, расширить их познавательные способности и доступ к специальным программным продуктам, а так же:</w:t>
      </w:r>
      <w:r w:rsidRPr="00347CA8">
        <w:rPr>
          <w:rFonts w:eastAsia="Times New Roman"/>
          <w:u w:val="none"/>
          <w:lang w:eastAsia="ru-RU"/>
        </w:rPr>
        <w:br/>
        <w:t>- привнести эффект наглядности в занятие;</w:t>
      </w:r>
      <w:r w:rsidRPr="00347CA8">
        <w:rPr>
          <w:rFonts w:eastAsia="Times New Roman"/>
          <w:u w:val="none"/>
          <w:lang w:eastAsia="ru-RU"/>
        </w:rPr>
        <w:br/>
        <w:t>- повысить мотивацию ребенка к логопедическим занятиям, речевую и познавательную активности;</w:t>
      </w:r>
      <w:r w:rsidRPr="00347CA8">
        <w:rPr>
          <w:rFonts w:eastAsia="Times New Roman"/>
          <w:u w:val="none"/>
          <w:lang w:eastAsia="ru-RU"/>
        </w:rPr>
        <w:br/>
        <w:t>- поможет ребенку, нуждающемуся в коррекционном обучении, усвоить материал быстрее и в полном объеме;</w:t>
      </w:r>
      <w:r w:rsidRPr="00347CA8">
        <w:rPr>
          <w:rFonts w:eastAsia="Times New Roman"/>
          <w:u w:val="none"/>
          <w:lang w:eastAsia="ru-RU"/>
        </w:rPr>
        <w:br/>
        <w:t>- способствует повышению самооценки ребенка (система поощрений – рисунки со сказочными героями и др.).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Так как в последние годы отмечается увеличение числа детей с нарушениями речи и, соответственно, возникает необходимость поиска наиболее эффективного пути обучения данной категории детей. Известно, что использование в коррекционной работе с детьми (ОВЗ) разнообразных нетрадиционных методов и приемов предотвращает утомление, поддерживает познавательную активность, повышает качество логопедической работы в целом. В настоящее время внедрение компьютерных технологий является новой ступенью в образовательном процессе.</w:t>
      </w:r>
    </w:p>
    <w:p w:rsidR="00271644" w:rsidRPr="00347CA8" w:rsidRDefault="00271644" w:rsidP="00271644">
      <w:pPr>
        <w:spacing w:after="240"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>Одним из преимуществ компьютерных средств обучения является то, что позволяют значительно повысить мотивационную готовность детей к проведению коррекционных занятий путем моделирования коррекционно-развивающей компьютерной среды. В ее рамках ребенок самостоятельно осуществляет свою деятельность, тем самым, развивая способность принимать решения, учится доводить начатое дело до конца. Особо хочется отметить</w:t>
      </w:r>
      <w:r w:rsidRPr="00347CA8">
        <w:rPr>
          <w:rFonts w:eastAsia="Times New Roman"/>
          <w:i/>
          <w:iCs/>
          <w:u w:val="none"/>
          <w:lang w:eastAsia="ru-RU"/>
        </w:rPr>
        <w:t> </w:t>
      </w:r>
      <w:r w:rsidRPr="00347CA8">
        <w:rPr>
          <w:rFonts w:eastAsia="Times New Roman"/>
          <w:u w:val="none"/>
          <w:lang w:eastAsia="ru-RU"/>
        </w:rPr>
        <w:t>принцип объективной оценки результатов деятельности ребенка. Результаты</w:t>
      </w:r>
      <w:r w:rsidRPr="00347CA8">
        <w:rPr>
          <w:rFonts w:eastAsia="Times New Roman"/>
          <w:i/>
          <w:iCs/>
          <w:u w:val="none"/>
          <w:lang w:eastAsia="ru-RU"/>
        </w:rPr>
        <w:t> </w:t>
      </w:r>
      <w:r w:rsidRPr="00347CA8">
        <w:rPr>
          <w:rFonts w:eastAsia="Times New Roman"/>
          <w:u w:val="none"/>
          <w:lang w:eastAsia="ru-RU"/>
        </w:rPr>
        <w:t>деятельности ребенка представляются визуально на экране в виде мультипликационных образ символов, исключающих субъективную оценку, ученик видит результаты своей деятельности, что добавляет положительную эмоциональную окраску в такие занятия.</w:t>
      </w:r>
    </w:p>
    <w:p w:rsidR="00271644" w:rsidRPr="00347CA8" w:rsidRDefault="00271644" w:rsidP="00271644">
      <w:pPr>
        <w:spacing w:line="240" w:lineRule="auto"/>
        <w:rPr>
          <w:rFonts w:eastAsia="Times New Roman"/>
          <w:u w:val="none"/>
          <w:lang w:eastAsia="ru-RU"/>
        </w:rPr>
      </w:pPr>
      <w:r w:rsidRPr="00347CA8">
        <w:rPr>
          <w:rFonts w:eastAsia="Times New Roman"/>
          <w:u w:val="none"/>
          <w:lang w:eastAsia="ru-RU"/>
        </w:rPr>
        <w:t xml:space="preserve">Таким </w:t>
      </w:r>
      <w:proofErr w:type="gramStart"/>
      <w:r w:rsidRPr="00347CA8">
        <w:rPr>
          <w:rFonts w:eastAsia="Times New Roman"/>
          <w:u w:val="none"/>
          <w:lang w:eastAsia="ru-RU"/>
        </w:rPr>
        <w:t>образом</w:t>
      </w:r>
      <w:proofErr w:type="gramEnd"/>
      <w:r w:rsidRPr="00347CA8">
        <w:rPr>
          <w:rFonts w:eastAsia="Times New Roman"/>
          <w:u w:val="none"/>
          <w:lang w:eastAsia="ru-RU"/>
        </w:rPr>
        <w:t xml:space="preserve"> систематическое и целенаправленное внедрение в коррекционно-образовательный процесс специальных компьютерных программ позволяют развивать фонематические процессы, мелкую моторику, способствуют активизации у детей концентрации внимания, памяти, мышления, расширяют словарный запас и кругозор детей, увеличивают речевую активность, формируют навыки правильной речи. </w:t>
      </w:r>
    </w:p>
    <w:p w:rsidR="005D1AD3" w:rsidRPr="00347CA8" w:rsidRDefault="005D1AD3"/>
    <w:sectPr w:rsidR="005D1AD3" w:rsidRPr="00347CA8" w:rsidSect="005D1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1644"/>
    <w:rsid w:val="00225AD9"/>
    <w:rsid w:val="00271644"/>
    <w:rsid w:val="00347CA8"/>
    <w:rsid w:val="00353193"/>
    <w:rsid w:val="005D1AD3"/>
    <w:rsid w:val="00CB67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u w:val="single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AD3"/>
  </w:style>
  <w:style w:type="paragraph" w:styleId="3">
    <w:name w:val="heading 3"/>
    <w:basedOn w:val="a"/>
    <w:link w:val="30"/>
    <w:uiPriority w:val="9"/>
    <w:qFormat/>
    <w:rsid w:val="00271644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color w:val="auto"/>
      <w:sz w:val="27"/>
      <w:szCs w:val="27"/>
      <w:u w:val="non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71644"/>
    <w:rPr>
      <w:rFonts w:eastAsia="Times New Roman"/>
      <w:b/>
      <w:bCs/>
      <w:color w:val="auto"/>
      <w:sz w:val="27"/>
      <w:szCs w:val="27"/>
      <w:u w:val="none"/>
      <w:lang w:eastAsia="ru-RU"/>
    </w:rPr>
  </w:style>
  <w:style w:type="paragraph" w:styleId="a3">
    <w:name w:val="Normal (Web)"/>
    <w:basedOn w:val="a"/>
    <w:uiPriority w:val="99"/>
    <w:semiHidden/>
    <w:unhideWhenUsed/>
    <w:rsid w:val="00271644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u w:val="none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5029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1363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5838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462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1312</Words>
  <Characters>7483</Characters>
  <Application>Microsoft Office Word</Application>
  <DocSecurity>0</DocSecurity>
  <Lines>62</Lines>
  <Paragraphs>17</Paragraphs>
  <ScaleCrop>false</ScaleCrop>
  <Company>Home</Company>
  <LinksUpToDate>false</LinksUpToDate>
  <CharactersWithSpaces>8778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4</cp:revision>
  <dcterms:created xsi:type="dcterms:W3CDTF">2020-12-14T17:55:00Z</dcterms:created>
  <dcterms:modified xsi:type="dcterms:W3CDTF">2020-12-16T17:48:00Z</dcterms:modified>
</cp:coreProperties>
</file>